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8D65" w14:textId="77777777" w:rsidR="00E3434B" w:rsidRPr="00C552ED" w:rsidRDefault="00E3434B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  <w:sz w:val="8"/>
          <w:szCs w:val="8"/>
          <w:lang w:eastAsia="en-US"/>
        </w:rPr>
      </w:pPr>
    </w:p>
    <w:p w14:paraId="585C14B6" w14:textId="77777777" w:rsidR="00E3434B" w:rsidRPr="00C552ED" w:rsidRDefault="00E3434B" w:rsidP="00E3434B">
      <w:pPr>
        <w:pStyle w:val="a3"/>
        <w:tabs>
          <w:tab w:val="clear" w:pos="4677"/>
          <w:tab w:val="center" w:pos="3588"/>
        </w:tabs>
        <w:ind w:left="3588" w:right="-234"/>
        <w:rPr>
          <w:rFonts w:ascii="Calibri" w:hAnsi="Calibri" w:cs="Calibri"/>
          <w:sz w:val="14"/>
          <w:szCs w:val="14"/>
        </w:rPr>
      </w:pPr>
      <w:r w:rsidRPr="00C552ED">
        <w:rPr>
          <w:rFonts w:ascii="Calibri" w:hAnsi="Calibri" w:cs="Calibri"/>
          <w:sz w:val="14"/>
          <w:szCs w:val="14"/>
        </w:rPr>
        <w:t>Приложение №</w:t>
      </w:r>
      <w:r w:rsidR="00BA3EC7">
        <w:rPr>
          <w:rFonts w:ascii="Calibri" w:hAnsi="Calibri" w:cs="Calibri"/>
          <w:sz w:val="14"/>
          <w:szCs w:val="14"/>
        </w:rPr>
        <w:t>14</w:t>
      </w:r>
      <w:r w:rsidRPr="00C552ED">
        <w:rPr>
          <w:rFonts w:ascii="Calibri" w:hAnsi="Calibri" w:cs="Calibri"/>
          <w:sz w:val="14"/>
          <w:szCs w:val="14"/>
        </w:rPr>
        <w:t xml:space="preserve"> к Условиям осуществления депозитарной деятельности ООО </w:t>
      </w:r>
      <w:r w:rsidR="0034241B" w:rsidRPr="00C552ED">
        <w:rPr>
          <w:rFonts w:ascii="Calibri" w:hAnsi="Calibri" w:cs="Calibri"/>
          <w:sz w:val="14"/>
          <w:szCs w:val="14"/>
        </w:rPr>
        <w:t>«</w:t>
      </w:r>
      <w:proofErr w:type="spellStart"/>
      <w:r w:rsidR="0034241B" w:rsidRPr="00C552ED">
        <w:rPr>
          <w:rFonts w:ascii="Calibri" w:hAnsi="Calibri" w:cs="Calibri"/>
          <w:sz w:val="14"/>
          <w:szCs w:val="14"/>
        </w:rPr>
        <w:t>Кадерус</w:t>
      </w:r>
      <w:proofErr w:type="spellEnd"/>
      <w:r w:rsidR="0034241B" w:rsidRPr="00C552ED">
        <w:rPr>
          <w:rFonts w:ascii="Calibri" w:hAnsi="Calibri" w:cs="Calibri"/>
          <w:sz w:val="14"/>
          <w:szCs w:val="14"/>
        </w:rPr>
        <w:t xml:space="preserve"> Брокер»</w:t>
      </w:r>
    </w:p>
    <w:p w14:paraId="5F936CB9" w14:textId="77777777" w:rsidR="00E3434B" w:rsidRPr="00C552ED" w:rsidRDefault="00E3434B" w:rsidP="00E3434B">
      <w:pPr>
        <w:pStyle w:val="a3"/>
        <w:tabs>
          <w:tab w:val="clear" w:pos="4677"/>
          <w:tab w:val="center" w:pos="3588"/>
        </w:tabs>
        <w:ind w:left="3588" w:right="-234"/>
        <w:rPr>
          <w:rFonts w:ascii="Calibri" w:hAnsi="Calibri" w:cs="Calibri"/>
          <w:sz w:val="14"/>
          <w:szCs w:val="14"/>
        </w:rPr>
      </w:pPr>
      <w:r w:rsidRPr="00C552ED">
        <w:rPr>
          <w:rFonts w:ascii="Calibri" w:hAnsi="Calibri" w:cs="Calibri"/>
          <w:sz w:val="14"/>
          <w:szCs w:val="14"/>
        </w:rPr>
        <w:t>Приложение №3.1 к Договору об осуществлении учета иностранных финансовых инструментов, не квалифицированных в качестве ценных бумаг</w:t>
      </w:r>
    </w:p>
    <w:p w14:paraId="35BED08C" w14:textId="77777777" w:rsidR="00E3434B" w:rsidRPr="00C552ED" w:rsidRDefault="00E3434B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74534E71" w14:textId="77777777" w:rsidR="00E3434B" w:rsidRPr="00C552ED" w:rsidRDefault="00E3434B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3AF53F1C" w14:textId="77777777" w:rsidR="00E3434B" w:rsidRPr="00C552ED" w:rsidRDefault="00E3434B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6D82EAF6" w14:textId="77777777" w:rsidR="00E3434B" w:rsidRPr="00C552ED" w:rsidRDefault="00E3434B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527CDEBF" w14:textId="77777777" w:rsidR="00E3434B" w:rsidRPr="00C552ED" w:rsidRDefault="00E3434B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1B7A1723" w14:textId="77777777" w:rsidR="00200422" w:rsidRPr="00C552ED" w:rsidRDefault="00200422" w:rsidP="00200422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  <w:r w:rsidRPr="00C552ED">
        <w:rPr>
          <w:rFonts w:ascii="Calibri" w:hAnsi="Calibri" w:cs="Calibri"/>
        </w:rPr>
        <w:t xml:space="preserve">в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</w:p>
    <w:p w14:paraId="35D653B6" w14:textId="77777777" w:rsidR="00200422" w:rsidRPr="00C552ED" w:rsidRDefault="00200422" w:rsidP="00200422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</w:rPr>
      </w:pPr>
    </w:p>
    <w:p w14:paraId="7A563738" w14:textId="77777777" w:rsidR="00200422" w:rsidRPr="00C552ED" w:rsidRDefault="00200422" w:rsidP="00200422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</w:rPr>
      </w:pPr>
    </w:p>
    <w:p w14:paraId="589151D5" w14:textId="77777777" w:rsidR="00200422" w:rsidRPr="00C552ED" w:rsidRDefault="00200422" w:rsidP="00200422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</w:rPr>
      </w:pPr>
      <w:r w:rsidRPr="00C552ED">
        <w:rPr>
          <w:rFonts w:ascii="Calibri" w:hAnsi="Calibri" w:cs="Calibri"/>
          <w:b/>
        </w:rPr>
        <w:t xml:space="preserve">УВЕДОМЛЕНИЕ </w:t>
      </w:r>
    </w:p>
    <w:p w14:paraId="59FD4732" w14:textId="77777777" w:rsidR="00200422" w:rsidRPr="00C552ED" w:rsidRDefault="00200422" w:rsidP="00200422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</w:rPr>
      </w:pPr>
      <w:r w:rsidRPr="00C552ED">
        <w:rPr>
          <w:rFonts w:ascii="Calibri" w:hAnsi="Calibri" w:cs="Calibri"/>
          <w:b/>
        </w:rPr>
        <w:t>о соответствии счетов портфелю</w:t>
      </w:r>
      <w:r w:rsidR="002962ED" w:rsidRPr="00C552ED">
        <w:rPr>
          <w:rFonts w:ascii="Calibri" w:hAnsi="Calibri" w:cs="Calibri"/>
          <w:b/>
        </w:rPr>
        <w:t xml:space="preserve"> клиента</w:t>
      </w:r>
    </w:p>
    <w:p w14:paraId="64A13BCD" w14:textId="77777777" w:rsidR="002A3637" w:rsidRPr="00C552ED" w:rsidRDefault="002A3637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1880243B" w14:textId="77777777" w:rsidR="002962ED" w:rsidRPr="00C552ED" w:rsidRDefault="002962ED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tbl>
      <w:tblPr>
        <w:tblW w:w="4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1416"/>
        <w:gridCol w:w="236"/>
        <w:gridCol w:w="236"/>
        <w:gridCol w:w="236"/>
        <w:gridCol w:w="236"/>
        <w:gridCol w:w="236"/>
        <w:gridCol w:w="1286"/>
      </w:tblGrid>
      <w:tr w:rsidR="00200422" w:rsidRPr="00C552ED" w14:paraId="4D37E3A7" w14:textId="77777777" w:rsidTr="007557C7">
        <w:trPr>
          <w:trHeight w:val="31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6FAAF79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26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65BC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26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C0A7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268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9AF7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B679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F10A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12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BF22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120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6586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122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AE5B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ind w:left="-124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DA962" w14:textId="77777777" w:rsidR="00200422" w:rsidRPr="00C552ED" w:rsidRDefault="00200422" w:rsidP="007557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  <w:r w:rsidRPr="00C552ED">
              <w:rPr>
                <w:rFonts w:ascii="Calibri" w:hAnsi="Calibri" w:cs="Calibri"/>
                <w:b/>
                <w:sz w:val="18"/>
                <w:szCs w:val="20"/>
                <w:lang w:eastAsia="en-US"/>
              </w:rPr>
              <w:t>года</w:t>
            </w:r>
          </w:p>
        </w:tc>
      </w:tr>
    </w:tbl>
    <w:p w14:paraId="74254958" w14:textId="77777777" w:rsidR="00200422" w:rsidRPr="00C552ED" w:rsidRDefault="00200422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557BA057" w14:textId="77777777" w:rsidR="002962ED" w:rsidRPr="00C552ED" w:rsidRDefault="002962ED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02C30EB0" w14:textId="77777777" w:rsidR="002962ED" w:rsidRPr="00C552ED" w:rsidRDefault="002962ED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10172AB1" w14:textId="77777777" w:rsidR="00C63331" w:rsidRPr="00C552ED" w:rsidRDefault="00C63331" w:rsidP="00C63331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C552ED">
        <w:rPr>
          <w:rFonts w:ascii="Calibri" w:hAnsi="Calibri" w:cs="Calibri"/>
        </w:rPr>
        <w:t xml:space="preserve">Депонент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Pr="00C552ED">
        <w:rPr>
          <w:rFonts w:ascii="Calibri" w:hAnsi="Calibri" w:cs="Calibri"/>
        </w:rPr>
        <w:t xml:space="preserve"> по депозитарному договору/владелец счета в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Pr="00C552ED">
        <w:rPr>
          <w:rFonts w:ascii="Calibri" w:hAnsi="Calibri" w:cs="Calibri"/>
        </w:rPr>
        <w:t xml:space="preserve"> по договору об осуществлении учета иностранных финансовых инструментов, не квалифицированных в качестве ценных бумаг:</w:t>
      </w:r>
    </w:p>
    <w:p w14:paraId="63CD76FB" w14:textId="77777777" w:rsidR="00C63331" w:rsidRPr="00C552ED" w:rsidRDefault="00C63331" w:rsidP="00C63331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C552ED">
        <w:rPr>
          <w:rFonts w:ascii="Calibri" w:hAnsi="Calibri" w:cs="Calibri"/>
        </w:rPr>
        <w:t xml:space="preserve">_______________________________________________________________________________________, </w:t>
      </w:r>
    </w:p>
    <w:p w14:paraId="5C5A723E" w14:textId="77777777" w:rsidR="00C63331" w:rsidRPr="00C552ED" w:rsidRDefault="00C63331" w:rsidP="00C63331">
      <w:pPr>
        <w:pStyle w:val="ConsNormal"/>
        <w:tabs>
          <w:tab w:val="left" w:pos="0"/>
        </w:tabs>
        <w:ind w:right="0" w:firstLine="0"/>
        <w:jc w:val="center"/>
        <w:rPr>
          <w:rFonts w:ascii="Calibri" w:hAnsi="Calibri" w:cs="Calibri"/>
        </w:rPr>
      </w:pPr>
      <w:r w:rsidRPr="00C552ED">
        <w:rPr>
          <w:rFonts w:ascii="Calibri" w:hAnsi="Calibri" w:cs="Calibri"/>
          <w:sz w:val="16"/>
          <w:szCs w:val="16"/>
        </w:rPr>
        <w:t>ФИО / наименование депонента по депозитарному договору/клиента по договору об осуществлении учета иностранных финансовых инструментов, не квалифицированных в качестве ценных бумаг</w:t>
      </w:r>
    </w:p>
    <w:p w14:paraId="14DDA66B" w14:textId="77777777" w:rsidR="00200422" w:rsidRPr="00C552ED" w:rsidRDefault="00200422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16460DF2" w14:textId="77777777" w:rsidR="006344EC" w:rsidRPr="00C552ED" w:rsidRDefault="00F34B55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C552ED">
        <w:rPr>
          <w:rFonts w:ascii="Calibri" w:hAnsi="Calibri" w:cs="Calibri"/>
        </w:rPr>
        <w:t>уведомля</w:t>
      </w:r>
      <w:r w:rsidR="00C63331" w:rsidRPr="00C552ED">
        <w:rPr>
          <w:rFonts w:ascii="Calibri" w:hAnsi="Calibri" w:cs="Calibri"/>
        </w:rPr>
        <w:t>е</w:t>
      </w:r>
      <w:r w:rsidRPr="00C552ED">
        <w:rPr>
          <w:rFonts w:ascii="Calibri" w:hAnsi="Calibri" w:cs="Calibri"/>
        </w:rPr>
        <w:t xml:space="preserve">т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Pr="00C552ED">
        <w:rPr>
          <w:rFonts w:ascii="Calibri" w:hAnsi="Calibri" w:cs="Calibri"/>
        </w:rPr>
        <w:t xml:space="preserve"> о соответствии</w:t>
      </w:r>
      <w:r w:rsidR="00C63331" w:rsidRPr="00C552ED">
        <w:rPr>
          <w:rFonts w:ascii="Calibri" w:hAnsi="Calibri" w:cs="Calibri"/>
        </w:rPr>
        <w:t>:</w:t>
      </w:r>
      <w:r w:rsidRPr="00C552ED">
        <w:rPr>
          <w:rFonts w:ascii="Calibri" w:hAnsi="Calibri" w:cs="Calibri"/>
        </w:rPr>
        <w:t xml:space="preserve"> </w:t>
      </w:r>
    </w:p>
    <w:p w14:paraId="1891C3CD" w14:textId="77777777" w:rsidR="00F34B55" w:rsidRPr="00C552ED" w:rsidRDefault="00F34B55" w:rsidP="006344EC">
      <w:pPr>
        <w:pStyle w:val="ConsNormal"/>
        <w:tabs>
          <w:tab w:val="left" w:pos="468"/>
        </w:tabs>
        <w:ind w:left="567" w:right="0" w:firstLine="0"/>
        <w:jc w:val="both"/>
        <w:rPr>
          <w:rFonts w:ascii="Calibri" w:hAnsi="Calibri" w:cs="Calibri"/>
        </w:rPr>
      </w:pPr>
      <w:r w:rsidRPr="00C552ED">
        <w:rPr>
          <w:rFonts w:ascii="Calibri" w:hAnsi="Calibri" w:cs="Calibri"/>
        </w:rPr>
        <w:t>счет</w:t>
      </w:r>
      <w:r w:rsidR="008341E4" w:rsidRPr="00C552ED">
        <w:rPr>
          <w:rFonts w:ascii="Calibri" w:hAnsi="Calibri" w:cs="Calibri"/>
        </w:rPr>
        <w:t>ов</w:t>
      </w:r>
      <w:r w:rsidRPr="00C552ED">
        <w:rPr>
          <w:rFonts w:ascii="Calibri" w:hAnsi="Calibri" w:cs="Calibri"/>
        </w:rPr>
        <w:t xml:space="preserve"> депо</w:t>
      </w:r>
      <w:r w:rsidR="008341E4" w:rsidRPr="00C552ED">
        <w:rPr>
          <w:rFonts w:ascii="Calibri" w:hAnsi="Calibri" w:cs="Calibri"/>
        </w:rPr>
        <w:t>, открытых в рамках Депозитарного договора</w:t>
      </w:r>
      <w:r w:rsidRPr="00C552ED">
        <w:rPr>
          <w:rFonts w:ascii="Calibri" w:hAnsi="Calibri" w:cs="Calibri"/>
        </w:rPr>
        <w:t xml:space="preserve"> №____________________</w:t>
      </w:r>
      <w:r w:rsidR="008341E4" w:rsidRPr="00C552ED">
        <w:rPr>
          <w:rFonts w:ascii="Calibri" w:hAnsi="Calibri" w:cs="Calibri"/>
        </w:rPr>
        <w:t xml:space="preserve">, заключенного между Депонентом и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="000F75E6" w:rsidRPr="00C552ED">
        <w:rPr>
          <w:rFonts w:ascii="Calibri" w:hAnsi="Calibri" w:cs="Calibri"/>
        </w:rPr>
        <w:t xml:space="preserve"> (далее – «Счета депо»)</w:t>
      </w:r>
      <w:r w:rsidR="008341E4" w:rsidRPr="00C552ED">
        <w:rPr>
          <w:rFonts w:ascii="Calibri" w:hAnsi="Calibri" w:cs="Calibri"/>
        </w:rPr>
        <w:t>,</w:t>
      </w:r>
      <w:r w:rsidR="00D7434B" w:rsidRPr="00C552ED">
        <w:rPr>
          <w:rFonts w:ascii="Calibri" w:hAnsi="Calibri" w:cs="Calibri"/>
        </w:rPr>
        <w:t xml:space="preserve"> счета, открытого в рамках Договора об осуществлении учета иностранных финансовых инструментов, не квалифицированных в качестве ценных бумаг</w:t>
      </w:r>
      <w:r w:rsidR="007D5B68" w:rsidRPr="00C552ED">
        <w:rPr>
          <w:rFonts w:ascii="Calibri" w:hAnsi="Calibri" w:cs="Calibri"/>
        </w:rPr>
        <w:t>,</w:t>
      </w:r>
      <w:r w:rsidR="00D7434B" w:rsidRPr="00C552ED">
        <w:rPr>
          <w:rFonts w:ascii="Calibri" w:hAnsi="Calibri" w:cs="Calibri"/>
        </w:rPr>
        <w:t xml:space="preserve"> № ________________, заключенного между </w:t>
      </w:r>
      <w:r w:rsidR="007D5B68" w:rsidRPr="00C552ED">
        <w:rPr>
          <w:rFonts w:ascii="Calibri" w:hAnsi="Calibri" w:cs="Calibri"/>
        </w:rPr>
        <w:t>в</w:t>
      </w:r>
      <w:r w:rsidR="00394A87" w:rsidRPr="00C552ED">
        <w:rPr>
          <w:rFonts w:ascii="Calibri" w:hAnsi="Calibri" w:cs="Calibri"/>
        </w:rPr>
        <w:t xml:space="preserve">ладельцем </w:t>
      </w:r>
      <w:r w:rsidR="007D5B68" w:rsidRPr="00C552ED">
        <w:rPr>
          <w:rFonts w:ascii="Calibri" w:hAnsi="Calibri" w:cs="Calibri"/>
        </w:rPr>
        <w:t>с</w:t>
      </w:r>
      <w:r w:rsidR="00394A87" w:rsidRPr="00C552ED">
        <w:rPr>
          <w:rFonts w:ascii="Calibri" w:hAnsi="Calibri" w:cs="Calibri"/>
        </w:rPr>
        <w:t>чета</w:t>
      </w:r>
      <w:r w:rsidR="00D7434B" w:rsidRPr="00C552ED">
        <w:rPr>
          <w:rFonts w:ascii="Calibri" w:hAnsi="Calibri" w:cs="Calibri"/>
        </w:rPr>
        <w:t xml:space="preserve"> и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="000F75E6" w:rsidRPr="00C552ED">
        <w:rPr>
          <w:rFonts w:ascii="Calibri" w:hAnsi="Calibri" w:cs="Calibri"/>
        </w:rPr>
        <w:t xml:space="preserve"> (далее – «Счет»)</w:t>
      </w:r>
      <w:r w:rsidR="006344EC" w:rsidRPr="00C552ED">
        <w:rPr>
          <w:rFonts w:ascii="Calibri" w:hAnsi="Calibri" w:cs="Calibri"/>
        </w:rPr>
        <w:t xml:space="preserve"> (при наличии)</w:t>
      </w:r>
      <w:r w:rsidR="00D7434B" w:rsidRPr="00C552ED">
        <w:rPr>
          <w:rFonts w:ascii="Calibri" w:hAnsi="Calibri" w:cs="Calibri"/>
        </w:rPr>
        <w:t>,</w:t>
      </w:r>
      <w:r w:rsidRPr="00C552ED">
        <w:rPr>
          <w:rFonts w:ascii="Calibri" w:hAnsi="Calibri" w:cs="Calibri"/>
        </w:rPr>
        <w:t xml:space="preserve"> портфелю</w:t>
      </w:r>
      <w:r w:rsidR="00BF081C" w:rsidRPr="00C552ED">
        <w:rPr>
          <w:rFonts w:ascii="Calibri" w:hAnsi="Calibri" w:cs="Calibri"/>
        </w:rPr>
        <w:t xml:space="preserve"> клиента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="00BF081C" w:rsidRPr="00C552ED">
        <w:rPr>
          <w:rFonts w:ascii="Calibri" w:hAnsi="Calibri" w:cs="Calibri"/>
        </w:rPr>
        <w:t xml:space="preserve"> </w:t>
      </w:r>
      <w:r w:rsidR="00C63331" w:rsidRPr="00C552ED">
        <w:rPr>
          <w:rFonts w:ascii="Calibri" w:hAnsi="Calibri" w:cs="Calibri"/>
        </w:rPr>
        <w:t>_____________________ (далее - «Клиент»)</w:t>
      </w:r>
      <w:r w:rsidR="00BF081C" w:rsidRPr="00C552ED">
        <w:rPr>
          <w:rFonts w:ascii="Calibri" w:hAnsi="Calibri" w:cs="Calibri"/>
        </w:rPr>
        <w:t xml:space="preserve">, который </w:t>
      </w:r>
      <w:r w:rsidR="003832A8" w:rsidRPr="00C552ED">
        <w:rPr>
          <w:rFonts w:ascii="Calibri" w:hAnsi="Calibri" w:cs="Calibri"/>
        </w:rPr>
        <w:t xml:space="preserve">должен быть открыт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="00BF081C" w:rsidRPr="00C552ED">
        <w:rPr>
          <w:rFonts w:ascii="Calibri" w:hAnsi="Calibri" w:cs="Calibri"/>
        </w:rPr>
        <w:t xml:space="preserve"> в рамках брокерского счета Клиента № _________________</w:t>
      </w:r>
      <w:r w:rsidR="003832A8" w:rsidRPr="00C552ED">
        <w:rPr>
          <w:rFonts w:ascii="Calibri" w:hAnsi="Calibri" w:cs="Calibri"/>
        </w:rPr>
        <w:t xml:space="preserve"> на основании соответствующего заявления Клиента</w:t>
      </w:r>
      <w:r w:rsidRPr="00C552ED">
        <w:rPr>
          <w:rFonts w:ascii="Calibri" w:hAnsi="Calibri" w:cs="Calibri"/>
        </w:rPr>
        <w:t>.</w:t>
      </w:r>
    </w:p>
    <w:p w14:paraId="2B113C82" w14:textId="77777777" w:rsidR="00F34B55" w:rsidRPr="00C552ED" w:rsidRDefault="00F34B55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4F4B0112" w14:textId="77777777" w:rsidR="00BC7B8E" w:rsidRPr="00C552ED" w:rsidRDefault="00BC7B8E" w:rsidP="00BC7B8E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C552ED">
        <w:rPr>
          <w:rFonts w:ascii="Calibri" w:hAnsi="Calibri" w:cs="Calibri"/>
        </w:rPr>
        <w:t xml:space="preserve">При совершении сделок и операций, связанных с портфелем, открытым в связи с поступлением в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Pr="00C552ED">
        <w:rPr>
          <w:rFonts w:ascii="Calibri" w:hAnsi="Calibri" w:cs="Calibri"/>
        </w:rPr>
        <w:t xml:space="preserve"> настоящего уведомления, списание, зачисление и иные операции с ценными бумагами должны осуществляться с использованием указанных в настоящем уведомлении Счетов депо Депонента, снятие, прием и иные операции с иностранными финансовыми инструментами, не квалифицированными в качестве ценных бумаг, должны осуществляться с использованием указанного в настоящем уведомлении Счета.</w:t>
      </w:r>
    </w:p>
    <w:p w14:paraId="0B74F213" w14:textId="77777777" w:rsidR="00B83315" w:rsidRPr="00C552ED" w:rsidRDefault="00B83315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207770E9" w14:textId="77777777" w:rsidR="005A554B" w:rsidRPr="00C552ED" w:rsidRDefault="005A554B" w:rsidP="005A554B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C552ED">
        <w:rPr>
          <w:rFonts w:ascii="Calibri" w:hAnsi="Calibri" w:cs="Calibri"/>
        </w:rPr>
        <w:t xml:space="preserve">Оплата услуг и расходов ООО </w:t>
      </w:r>
      <w:r w:rsidR="0034241B" w:rsidRPr="00C552ED">
        <w:rPr>
          <w:rFonts w:ascii="Calibri" w:hAnsi="Calibri" w:cs="Calibri"/>
        </w:rPr>
        <w:t>«</w:t>
      </w:r>
      <w:proofErr w:type="spellStart"/>
      <w:r w:rsidR="0034241B" w:rsidRPr="00C552ED">
        <w:rPr>
          <w:rFonts w:ascii="Calibri" w:hAnsi="Calibri" w:cs="Calibri"/>
        </w:rPr>
        <w:t>Кадерус</w:t>
      </w:r>
      <w:proofErr w:type="spellEnd"/>
      <w:r w:rsidR="0034241B" w:rsidRPr="00C552ED">
        <w:rPr>
          <w:rFonts w:ascii="Calibri" w:hAnsi="Calibri" w:cs="Calibri"/>
        </w:rPr>
        <w:t xml:space="preserve"> Брокер»</w:t>
      </w:r>
      <w:r w:rsidRPr="00C552ED">
        <w:rPr>
          <w:rFonts w:ascii="Calibri" w:hAnsi="Calibri" w:cs="Calibri"/>
        </w:rPr>
        <w:t xml:space="preserve"> по Депозитарному договору с Депонентом, по Договору об осуществлении учета иностранных финансовых инструментов, не квалифицированных в качестве ценных бумаг, с владельцем Счета осуществляется </w:t>
      </w:r>
      <w:r w:rsidR="00F93F24" w:rsidRPr="00C552ED">
        <w:rPr>
          <w:rFonts w:ascii="Calibri" w:hAnsi="Calibri" w:cs="Calibri"/>
        </w:rPr>
        <w:t xml:space="preserve">Клиентом </w:t>
      </w:r>
      <w:r w:rsidRPr="00C552ED">
        <w:rPr>
          <w:rFonts w:ascii="Calibri" w:hAnsi="Calibri" w:cs="Calibri"/>
        </w:rPr>
        <w:t>за счет денежных средств, отраженных на вышеуказанном портфеле</w:t>
      </w:r>
      <w:r w:rsidR="00F93F24" w:rsidRPr="00C552ED">
        <w:rPr>
          <w:rFonts w:ascii="Calibri" w:hAnsi="Calibri" w:cs="Calibri"/>
        </w:rPr>
        <w:t>, открытом в рамках брокерского счета Клиента.</w:t>
      </w:r>
    </w:p>
    <w:p w14:paraId="2133625A" w14:textId="77777777" w:rsidR="00B83315" w:rsidRPr="00C552ED" w:rsidRDefault="00B83315">
      <w:pPr>
        <w:rPr>
          <w:rFonts w:ascii="Calibri" w:hAnsi="Calibri" w:cs="Calibri"/>
          <w:sz w:val="20"/>
          <w:szCs w:val="20"/>
        </w:rPr>
      </w:pPr>
    </w:p>
    <w:p w14:paraId="4B50EA04" w14:textId="77777777" w:rsidR="002962ED" w:rsidRPr="00C552ED" w:rsidRDefault="002962ED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</w:p>
    <w:p w14:paraId="7A2E74B1" w14:textId="77777777" w:rsidR="002962ED" w:rsidRPr="00C552ED" w:rsidRDefault="002962ED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</w:p>
    <w:p w14:paraId="633F90F3" w14:textId="77777777" w:rsidR="002962ED" w:rsidRPr="00C552ED" w:rsidRDefault="002962ED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</w:p>
    <w:p w14:paraId="18A8B4CA" w14:textId="77777777" w:rsidR="007D5B68" w:rsidRPr="00C552ED" w:rsidRDefault="008341E4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  <w:r w:rsidRPr="00C552ED">
        <w:rPr>
          <w:rFonts w:ascii="Calibri" w:hAnsi="Calibri" w:cs="Calibri"/>
          <w:b/>
          <w:sz w:val="20"/>
          <w:szCs w:val="20"/>
        </w:rPr>
        <w:t xml:space="preserve">Депонент ООО </w:t>
      </w:r>
      <w:r w:rsidR="0034241B" w:rsidRPr="00C552ED">
        <w:rPr>
          <w:rFonts w:ascii="Calibri" w:hAnsi="Calibri" w:cs="Calibri"/>
          <w:b/>
          <w:sz w:val="20"/>
          <w:szCs w:val="20"/>
        </w:rPr>
        <w:t>«</w:t>
      </w:r>
      <w:proofErr w:type="spellStart"/>
      <w:r w:rsidR="0034241B" w:rsidRPr="00C552ED">
        <w:rPr>
          <w:rFonts w:ascii="Calibri" w:hAnsi="Calibri" w:cs="Calibri"/>
          <w:b/>
          <w:sz w:val="20"/>
          <w:szCs w:val="20"/>
        </w:rPr>
        <w:t>Кадерус</w:t>
      </w:r>
      <w:proofErr w:type="spellEnd"/>
      <w:r w:rsidR="0034241B" w:rsidRPr="00C552ED">
        <w:rPr>
          <w:rFonts w:ascii="Calibri" w:hAnsi="Calibri" w:cs="Calibri"/>
          <w:b/>
          <w:sz w:val="20"/>
          <w:szCs w:val="20"/>
        </w:rPr>
        <w:t xml:space="preserve"> Брокер»</w:t>
      </w:r>
      <w:r w:rsidR="007D5B68" w:rsidRPr="00C552ED">
        <w:rPr>
          <w:rFonts w:ascii="Calibri" w:hAnsi="Calibri" w:cs="Calibri"/>
          <w:b/>
          <w:sz w:val="20"/>
          <w:szCs w:val="20"/>
        </w:rPr>
        <w:t xml:space="preserve"> </w:t>
      </w:r>
      <w:r w:rsidRPr="00C552ED">
        <w:rPr>
          <w:rFonts w:ascii="Calibri" w:hAnsi="Calibri" w:cs="Calibri"/>
          <w:b/>
          <w:sz w:val="20"/>
          <w:szCs w:val="20"/>
        </w:rPr>
        <w:t>по депозитарному договору</w:t>
      </w:r>
      <w:r w:rsidR="003A54D6" w:rsidRPr="00C552ED">
        <w:rPr>
          <w:rFonts w:ascii="Calibri" w:hAnsi="Calibri" w:cs="Calibri"/>
          <w:b/>
          <w:sz w:val="20"/>
          <w:szCs w:val="20"/>
        </w:rPr>
        <w:t>/</w:t>
      </w:r>
    </w:p>
    <w:p w14:paraId="1B2C5C30" w14:textId="77777777" w:rsidR="007D5B68" w:rsidRPr="00C552ED" w:rsidRDefault="007D5B68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  <w:r w:rsidRPr="00C552ED">
        <w:rPr>
          <w:rFonts w:ascii="Calibri" w:hAnsi="Calibri" w:cs="Calibri"/>
          <w:b/>
          <w:sz w:val="20"/>
          <w:szCs w:val="20"/>
        </w:rPr>
        <w:t>владелец Счета по договору</w:t>
      </w:r>
    </w:p>
    <w:p w14:paraId="0FD956C3" w14:textId="77777777" w:rsidR="007D5B68" w:rsidRPr="00C552ED" w:rsidRDefault="007D5B68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  <w:r w:rsidRPr="00C552ED">
        <w:rPr>
          <w:rFonts w:ascii="Calibri" w:hAnsi="Calibri" w:cs="Calibri"/>
          <w:b/>
          <w:sz w:val="20"/>
          <w:szCs w:val="20"/>
        </w:rPr>
        <w:t xml:space="preserve">об осуществлении учета иностранных финансовых инструментов, </w:t>
      </w:r>
    </w:p>
    <w:p w14:paraId="1FE22898" w14:textId="77777777" w:rsidR="00A6764B" w:rsidRPr="00C552ED" w:rsidRDefault="007D5B68" w:rsidP="007D5B68">
      <w:pPr>
        <w:tabs>
          <w:tab w:val="left" w:pos="3978"/>
          <w:tab w:val="left" w:pos="6804"/>
        </w:tabs>
        <w:rPr>
          <w:rFonts w:ascii="Calibri" w:hAnsi="Calibri" w:cs="Calibri"/>
          <w:b/>
          <w:sz w:val="20"/>
          <w:szCs w:val="20"/>
        </w:rPr>
      </w:pPr>
      <w:r w:rsidRPr="00C552ED">
        <w:rPr>
          <w:rFonts w:ascii="Calibri" w:hAnsi="Calibri" w:cs="Calibri"/>
          <w:b/>
          <w:sz w:val="20"/>
          <w:szCs w:val="20"/>
        </w:rPr>
        <w:t>не квалифицированных в качестве ценных бумаг</w:t>
      </w:r>
      <w:r w:rsidR="00A6764B" w:rsidRPr="00C552ED">
        <w:rPr>
          <w:rFonts w:ascii="Calibri" w:hAnsi="Calibri" w:cs="Calibri"/>
          <w:b/>
          <w:sz w:val="20"/>
          <w:szCs w:val="20"/>
        </w:rPr>
        <w:t>:</w:t>
      </w:r>
      <w:r w:rsidR="00A6764B" w:rsidRPr="00C552ED">
        <w:rPr>
          <w:rFonts w:ascii="Calibri" w:hAnsi="Calibri" w:cs="Calibri"/>
          <w:b/>
          <w:sz w:val="20"/>
          <w:szCs w:val="20"/>
        </w:rPr>
        <w:tab/>
        <w:t>_______________________</w:t>
      </w:r>
    </w:p>
    <w:p w14:paraId="423C1A13" w14:textId="77777777" w:rsidR="00A6764B" w:rsidRPr="00C552ED" w:rsidRDefault="00A6764B" w:rsidP="00394A87">
      <w:pPr>
        <w:tabs>
          <w:tab w:val="left" w:pos="7655"/>
        </w:tabs>
        <w:rPr>
          <w:rFonts w:ascii="Calibri" w:hAnsi="Calibri" w:cs="Calibri"/>
          <w:sz w:val="20"/>
          <w:szCs w:val="20"/>
        </w:rPr>
      </w:pPr>
      <w:r w:rsidRPr="00C552ED">
        <w:rPr>
          <w:rFonts w:ascii="Calibri" w:hAnsi="Calibri" w:cs="Calibri"/>
          <w:sz w:val="20"/>
          <w:szCs w:val="20"/>
        </w:rPr>
        <w:tab/>
        <w:t>МП</w:t>
      </w:r>
    </w:p>
    <w:p w14:paraId="16C10FFD" w14:textId="77777777" w:rsidR="00A6764B" w:rsidRPr="00C552ED" w:rsidRDefault="00A6764B" w:rsidP="00A6764B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</w:p>
    <w:p w14:paraId="078F2286" w14:textId="77777777" w:rsidR="00394A87" w:rsidRPr="00C552ED" w:rsidRDefault="00394A87" w:rsidP="006344EC">
      <w:pPr>
        <w:tabs>
          <w:tab w:val="left" w:pos="7655"/>
        </w:tabs>
        <w:rPr>
          <w:rFonts w:ascii="Calibri" w:hAnsi="Calibri" w:cs="Calibri"/>
          <w:sz w:val="20"/>
          <w:szCs w:val="20"/>
        </w:rPr>
      </w:pPr>
    </w:p>
    <w:sectPr w:rsidR="00394A87" w:rsidRPr="00C552ED" w:rsidSect="00E3434B">
      <w:pgSz w:w="11906" w:h="16838"/>
      <w:pgMar w:top="426" w:right="991" w:bottom="993" w:left="1134" w:header="851" w:footer="851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C1405" w14:textId="77777777" w:rsidR="00D11EA5" w:rsidRDefault="00D11EA5">
      <w:r>
        <w:separator/>
      </w:r>
    </w:p>
  </w:endnote>
  <w:endnote w:type="continuationSeparator" w:id="0">
    <w:p w14:paraId="200C89EC" w14:textId="77777777" w:rsidR="00D11EA5" w:rsidRDefault="00D1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1858" w14:textId="77777777" w:rsidR="00D11EA5" w:rsidRDefault="00D11EA5">
      <w:r>
        <w:separator/>
      </w:r>
    </w:p>
  </w:footnote>
  <w:footnote w:type="continuationSeparator" w:id="0">
    <w:p w14:paraId="0482B69B" w14:textId="77777777" w:rsidR="00D11EA5" w:rsidRDefault="00D11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78"/>
  <w:drawingGridVerticalSpacing w:val="106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2963"/>
    <w:rsid w:val="00000B0D"/>
    <w:rsid w:val="000F75E6"/>
    <w:rsid w:val="0011199A"/>
    <w:rsid w:val="001A5745"/>
    <w:rsid w:val="001E2B61"/>
    <w:rsid w:val="001E3A7C"/>
    <w:rsid w:val="00200422"/>
    <w:rsid w:val="002006E4"/>
    <w:rsid w:val="00226DF3"/>
    <w:rsid w:val="00241B65"/>
    <w:rsid w:val="002962ED"/>
    <w:rsid w:val="002A3637"/>
    <w:rsid w:val="002E44BD"/>
    <w:rsid w:val="003419D2"/>
    <w:rsid w:val="0034241B"/>
    <w:rsid w:val="003832A8"/>
    <w:rsid w:val="00394A87"/>
    <w:rsid w:val="00397BEB"/>
    <w:rsid w:val="003A54D6"/>
    <w:rsid w:val="0043034A"/>
    <w:rsid w:val="00487445"/>
    <w:rsid w:val="004E0DD3"/>
    <w:rsid w:val="004E24D4"/>
    <w:rsid w:val="0050214D"/>
    <w:rsid w:val="0053770C"/>
    <w:rsid w:val="00565E50"/>
    <w:rsid w:val="005A554B"/>
    <w:rsid w:val="005E5021"/>
    <w:rsid w:val="006344EC"/>
    <w:rsid w:val="006643EC"/>
    <w:rsid w:val="00736D95"/>
    <w:rsid w:val="007557C7"/>
    <w:rsid w:val="00755EAB"/>
    <w:rsid w:val="007732F8"/>
    <w:rsid w:val="007837E1"/>
    <w:rsid w:val="007B1143"/>
    <w:rsid w:val="007B2963"/>
    <w:rsid w:val="007D5B68"/>
    <w:rsid w:val="00807497"/>
    <w:rsid w:val="008112D4"/>
    <w:rsid w:val="008341E4"/>
    <w:rsid w:val="00854F70"/>
    <w:rsid w:val="0088517C"/>
    <w:rsid w:val="008924D9"/>
    <w:rsid w:val="008D1428"/>
    <w:rsid w:val="009232E2"/>
    <w:rsid w:val="009447F2"/>
    <w:rsid w:val="009726A9"/>
    <w:rsid w:val="00990EB8"/>
    <w:rsid w:val="009B4522"/>
    <w:rsid w:val="00A6764B"/>
    <w:rsid w:val="00A9138A"/>
    <w:rsid w:val="00A9298C"/>
    <w:rsid w:val="00B83315"/>
    <w:rsid w:val="00B9628A"/>
    <w:rsid w:val="00BA3EC7"/>
    <w:rsid w:val="00BC7B8E"/>
    <w:rsid w:val="00BF081C"/>
    <w:rsid w:val="00C3514E"/>
    <w:rsid w:val="00C45F55"/>
    <w:rsid w:val="00C551D8"/>
    <w:rsid w:val="00C552ED"/>
    <w:rsid w:val="00C63331"/>
    <w:rsid w:val="00C65A79"/>
    <w:rsid w:val="00C74CFC"/>
    <w:rsid w:val="00C805C7"/>
    <w:rsid w:val="00C93A6A"/>
    <w:rsid w:val="00CC7752"/>
    <w:rsid w:val="00D11EA5"/>
    <w:rsid w:val="00D7434B"/>
    <w:rsid w:val="00E247A2"/>
    <w:rsid w:val="00E3434B"/>
    <w:rsid w:val="00E805FC"/>
    <w:rsid w:val="00EA2B87"/>
    <w:rsid w:val="00EC57B2"/>
    <w:rsid w:val="00F037F2"/>
    <w:rsid w:val="00F33D29"/>
    <w:rsid w:val="00F34B55"/>
    <w:rsid w:val="00F40A2B"/>
    <w:rsid w:val="00F82D22"/>
    <w:rsid w:val="00F90D57"/>
    <w:rsid w:val="00F93F24"/>
    <w:rsid w:val="00FA723D"/>
    <w:rsid w:val="00FB7CE8"/>
    <w:rsid w:val="00F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64A2B970"/>
  <w15:chartTrackingRefBased/>
  <w15:docId w15:val="{3F23455E-EFE7-4169-87AD-34DB48F0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7B296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1E2B6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E2B61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341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341E4"/>
    <w:rPr>
      <w:rFonts w:ascii="Tahoma" w:hAnsi="Tahoma" w:cs="Tahoma"/>
      <w:sz w:val="16"/>
      <w:szCs w:val="16"/>
    </w:rPr>
  </w:style>
  <w:style w:type="paragraph" w:customStyle="1" w:styleId="a7">
    <w:name w:val="Îáû÷íûé"/>
    <w:rsid w:val="002A3637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styleId="a8">
    <w:name w:val="annotation reference"/>
    <w:rsid w:val="00A9298C"/>
    <w:rPr>
      <w:sz w:val="16"/>
      <w:szCs w:val="16"/>
    </w:rPr>
  </w:style>
  <w:style w:type="paragraph" w:styleId="a9">
    <w:name w:val="annotation text"/>
    <w:basedOn w:val="a"/>
    <w:link w:val="aa"/>
    <w:rsid w:val="00A9298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9298C"/>
  </w:style>
  <w:style w:type="paragraph" w:styleId="ab">
    <w:name w:val="annotation subject"/>
    <w:basedOn w:val="a9"/>
    <w:next w:val="a9"/>
    <w:link w:val="ac"/>
    <w:rsid w:val="00A9298C"/>
    <w:rPr>
      <w:b/>
      <w:bCs/>
    </w:rPr>
  </w:style>
  <w:style w:type="character" w:customStyle="1" w:styleId="ac">
    <w:name w:val="Тема примечания Знак"/>
    <w:link w:val="ab"/>
    <w:rsid w:val="00A92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2180</Characters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 ООО «АТОН»</vt:lpstr>
      <vt:lpstr>В ООО «АТОН»</vt:lpstr>
    </vt:vector>
  </TitlesOfParts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2017-05-24T07:13:00Z</cp:lastPrinted>
  <dcterms:created xsi:type="dcterms:W3CDTF">2022-11-30T14:05:00Z</dcterms:created>
  <dcterms:modified xsi:type="dcterms:W3CDTF">2022-11-30T14:05:00Z</dcterms:modified>
</cp:coreProperties>
</file>